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EE63B" w14:textId="2EC7EC30" w:rsidR="0015439F" w:rsidRPr="0015439F" w:rsidRDefault="00C756DC" w:rsidP="0015439F">
      <w:pPr>
        <w:pStyle w:val="Ttulo1"/>
        <w:spacing w:before="76" w:line="261" w:lineRule="auto"/>
        <w:ind w:left="234" w:right="251"/>
        <w:jc w:val="center"/>
        <w:rPr>
          <w:sz w:val="28"/>
          <w:szCs w:val="28"/>
        </w:rPr>
      </w:pPr>
      <w:r w:rsidRPr="00FC6B45">
        <w:rPr>
          <w:sz w:val="28"/>
          <w:szCs w:val="28"/>
        </w:rPr>
        <w:t>NORMAS DE ESTILO D</w:t>
      </w:r>
      <w:r w:rsidR="00AA3EC7">
        <w:rPr>
          <w:sz w:val="28"/>
          <w:szCs w:val="28"/>
        </w:rPr>
        <w:t>EL LIBRIO DE ACTAS DE</w:t>
      </w:r>
      <w:r w:rsidRPr="00FC6B45">
        <w:rPr>
          <w:sz w:val="28"/>
          <w:szCs w:val="28"/>
        </w:rPr>
        <w:t xml:space="preserve">L </w:t>
      </w:r>
      <w:r w:rsidR="0015439F" w:rsidRPr="0015439F">
        <w:rPr>
          <w:sz w:val="28"/>
          <w:szCs w:val="28"/>
        </w:rPr>
        <w:t>CONGRESO INTERNACIONAL</w:t>
      </w:r>
    </w:p>
    <w:p w14:paraId="60E5F91E" w14:textId="51BD3168" w:rsidR="00FC6B45" w:rsidRPr="00FC6B45" w:rsidRDefault="0015439F" w:rsidP="0015439F">
      <w:pPr>
        <w:pStyle w:val="Ttulo1"/>
        <w:spacing w:before="76" w:line="261" w:lineRule="auto"/>
        <w:ind w:left="234" w:right="251"/>
        <w:jc w:val="center"/>
        <w:rPr>
          <w:sz w:val="28"/>
          <w:szCs w:val="28"/>
        </w:rPr>
      </w:pPr>
      <w:r w:rsidRPr="0015439F">
        <w:rPr>
          <w:sz w:val="28"/>
          <w:szCs w:val="28"/>
        </w:rPr>
        <w:t>RIESGO, RESPONSABILIDAD Y CONFIANZA EN LA SOCIEDAD DIGITAL</w:t>
      </w:r>
    </w:p>
    <w:p w14:paraId="7192EC3B" w14:textId="77777777" w:rsidR="00FC6B45" w:rsidRDefault="00FC6B45" w:rsidP="00FC6B45">
      <w:pPr>
        <w:pStyle w:val="Ttulo1"/>
        <w:spacing w:before="76" w:line="261" w:lineRule="auto"/>
        <w:ind w:left="234" w:right="251"/>
        <w:jc w:val="center"/>
      </w:pPr>
    </w:p>
    <w:p w14:paraId="2C7D88B3" w14:textId="77777777" w:rsidR="00FC6B45" w:rsidRDefault="00FC6B45" w:rsidP="00FC6B45">
      <w:pPr>
        <w:pStyle w:val="Ttulo1"/>
        <w:spacing w:before="76" w:line="261" w:lineRule="auto"/>
        <w:ind w:left="234" w:right="251"/>
        <w:jc w:val="center"/>
      </w:pPr>
      <w:r>
        <w:t>VALENCIA</w:t>
      </w:r>
    </w:p>
    <w:p w14:paraId="66F1F8D7" w14:textId="6CC7A332" w:rsidR="00FC6B45" w:rsidRDefault="00F4001F" w:rsidP="00FC6B45">
      <w:pPr>
        <w:pStyle w:val="Ttulo1"/>
        <w:spacing w:before="76" w:line="261" w:lineRule="auto"/>
        <w:ind w:left="234" w:right="251"/>
        <w:jc w:val="center"/>
      </w:pPr>
      <w:r>
        <w:t>1</w:t>
      </w:r>
      <w:r w:rsidR="006653B3">
        <w:t>1</w:t>
      </w:r>
      <w:r>
        <w:t xml:space="preserve"> </w:t>
      </w:r>
      <w:r w:rsidR="006653B3">
        <w:t>y 12</w:t>
      </w:r>
      <w:r>
        <w:t xml:space="preserve"> de noviembre 202</w:t>
      </w:r>
      <w:r w:rsidR="006653B3">
        <w:t>6</w:t>
      </w:r>
    </w:p>
    <w:p w14:paraId="6BE44AB0" w14:textId="77777777" w:rsidR="00FC6B45" w:rsidRDefault="00FC6B45" w:rsidP="00FC6B45">
      <w:pPr>
        <w:pStyle w:val="Ttulo1"/>
        <w:spacing w:before="76" w:line="261" w:lineRule="auto"/>
        <w:ind w:left="234" w:right="251"/>
        <w:jc w:val="both"/>
        <w:rPr>
          <w:color w:val="FF0000"/>
        </w:rPr>
      </w:pPr>
    </w:p>
    <w:p w14:paraId="5FF68D16" w14:textId="77777777" w:rsidR="00E14F33" w:rsidRDefault="00E14F33" w:rsidP="00FC6B45">
      <w:pPr>
        <w:pStyle w:val="Textoindependiente"/>
        <w:spacing w:before="183"/>
        <w:rPr>
          <w:b/>
          <w:spacing w:val="-2"/>
        </w:rPr>
      </w:pPr>
      <w:r>
        <w:rPr>
          <w:b/>
        </w:rPr>
        <w:t xml:space="preserve">1.- </w:t>
      </w:r>
      <w:r w:rsidR="00FC6B45">
        <w:rPr>
          <w:b/>
        </w:rPr>
        <w:t>Software:</w:t>
      </w:r>
      <w:r w:rsidR="00FC6B45">
        <w:rPr>
          <w:b/>
          <w:spacing w:val="-2"/>
        </w:rPr>
        <w:t xml:space="preserve"> </w:t>
      </w:r>
    </w:p>
    <w:p w14:paraId="42B1E82D" w14:textId="1117FAA0" w:rsidR="00FC6B45" w:rsidRDefault="00FC6B45" w:rsidP="00FC6B45">
      <w:pPr>
        <w:pStyle w:val="Textoindependiente"/>
        <w:spacing w:before="183"/>
      </w:pPr>
      <w:r>
        <w:t>Deben</w:t>
      </w:r>
      <w:r>
        <w:rPr>
          <w:spacing w:val="-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enviadas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Microsoft Word</w:t>
      </w:r>
      <w:r>
        <w:rPr>
          <w:spacing w:val="-1"/>
        </w:rPr>
        <w:t xml:space="preserve"> </w:t>
      </w:r>
      <w:r>
        <w:t>(extensión</w:t>
      </w:r>
      <w:r>
        <w:rPr>
          <w:spacing w:val="-1"/>
        </w:rPr>
        <w:t xml:space="preserve"> </w:t>
      </w:r>
      <w:r>
        <w:t>.</w:t>
      </w:r>
      <w:proofErr w:type="spellStart"/>
      <w:r>
        <w:t>doc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.docx)</w:t>
      </w:r>
    </w:p>
    <w:p w14:paraId="3E24E5CF" w14:textId="77777777" w:rsidR="00FC6B45" w:rsidRDefault="00FC6B45" w:rsidP="00FC6B45">
      <w:pPr>
        <w:pStyle w:val="Textoindependiente"/>
        <w:spacing w:before="182"/>
      </w:pPr>
      <w:r>
        <w:t>El</w:t>
      </w:r>
      <w:r>
        <w:rPr>
          <w:spacing w:val="-1"/>
        </w:rPr>
        <w:t xml:space="preserve"> </w:t>
      </w:r>
      <w:r>
        <w:t>archivo deberá</w:t>
      </w:r>
      <w:r>
        <w:rPr>
          <w:spacing w:val="-3"/>
        </w:rPr>
        <w:t xml:space="preserve"> </w:t>
      </w:r>
      <w:r>
        <w:t>nombrarse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los apellidos e</w:t>
      </w:r>
      <w:r>
        <w:rPr>
          <w:spacing w:val="-1"/>
        </w:rPr>
        <w:t xml:space="preserve"> </w:t>
      </w:r>
      <w:r>
        <w:t>inicial del</w:t>
      </w:r>
      <w:r>
        <w:rPr>
          <w:spacing w:val="-1"/>
        </w:rPr>
        <w:t xml:space="preserve"> </w:t>
      </w:r>
      <w:r>
        <w:t>nombre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 xml:space="preserve">autor. </w:t>
      </w:r>
      <w:proofErr w:type="spellStart"/>
      <w:r>
        <w:t>Ej</w:t>
      </w:r>
      <w:proofErr w:type="spellEnd"/>
      <w:r>
        <w:t>:</w:t>
      </w:r>
    </w:p>
    <w:p w14:paraId="2890F969" w14:textId="77777777" w:rsidR="00FC6B45" w:rsidRDefault="00FC6B45" w:rsidP="00FC6B45">
      <w:pPr>
        <w:pStyle w:val="Textoindependiente"/>
        <w:spacing w:before="182"/>
      </w:pPr>
      <w:r>
        <w:t>«GARCÍA</w:t>
      </w:r>
      <w:r>
        <w:rPr>
          <w:spacing w:val="-3"/>
        </w:rPr>
        <w:t xml:space="preserve"> </w:t>
      </w:r>
      <w:proofErr w:type="spellStart"/>
      <w:r>
        <w:t>GARCÍA</w:t>
      </w:r>
      <w:proofErr w:type="spellEnd"/>
      <w:r>
        <w:t>,</w:t>
      </w:r>
      <w:r>
        <w:rPr>
          <w:spacing w:val="-2"/>
        </w:rPr>
        <w:t xml:space="preserve"> </w:t>
      </w:r>
      <w:r>
        <w:t>S.</w:t>
      </w:r>
      <w:r w:rsidR="00F4001F">
        <w:t>acta</w:t>
      </w:r>
      <w:r>
        <w:t>.doc»</w:t>
      </w:r>
    </w:p>
    <w:p w14:paraId="6F1B58D2" w14:textId="77777777" w:rsidR="00AA3EC7" w:rsidRDefault="00AA3EC7" w:rsidP="00FC6B45">
      <w:pPr>
        <w:spacing w:before="181"/>
        <w:ind w:left="102"/>
        <w:rPr>
          <w:b/>
          <w:sz w:val="24"/>
        </w:rPr>
      </w:pPr>
    </w:p>
    <w:p w14:paraId="6E140530" w14:textId="77777777" w:rsidR="00E14F33" w:rsidRDefault="00E14F33" w:rsidP="00FC6B45">
      <w:pPr>
        <w:spacing w:before="181"/>
        <w:ind w:left="102"/>
        <w:rPr>
          <w:spacing w:val="-2"/>
          <w:sz w:val="24"/>
        </w:rPr>
      </w:pPr>
      <w:r>
        <w:rPr>
          <w:b/>
          <w:sz w:val="24"/>
        </w:rPr>
        <w:t xml:space="preserve">2.- </w:t>
      </w:r>
      <w:r w:rsidR="00FC6B45">
        <w:rPr>
          <w:b/>
          <w:sz w:val="24"/>
        </w:rPr>
        <w:t>Idioma</w:t>
      </w:r>
      <w:r w:rsidR="00FC6B45">
        <w:rPr>
          <w:sz w:val="24"/>
        </w:rPr>
        <w:t>:</w:t>
      </w:r>
      <w:r w:rsidR="00FC6B45">
        <w:rPr>
          <w:spacing w:val="-2"/>
          <w:sz w:val="24"/>
        </w:rPr>
        <w:t xml:space="preserve"> </w:t>
      </w:r>
    </w:p>
    <w:p w14:paraId="5CBD085C" w14:textId="34B71100" w:rsidR="00FC6B45" w:rsidRDefault="00FC6B45" w:rsidP="00FC6B45">
      <w:pPr>
        <w:spacing w:before="181"/>
        <w:ind w:left="102"/>
        <w:rPr>
          <w:sz w:val="24"/>
        </w:rPr>
      </w:pPr>
      <w:r>
        <w:rPr>
          <w:sz w:val="24"/>
        </w:rPr>
        <w:t>Castellano</w:t>
      </w:r>
    </w:p>
    <w:p w14:paraId="2500CC21" w14:textId="77777777" w:rsidR="00AA3EC7" w:rsidRDefault="00AA3EC7" w:rsidP="00FC6B45">
      <w:pPr>
        <w:spacing w:before="181"/>
        <w:ind w:left="102"/>
        <w:rPr>
          <w:sz w:val="24"/>
        </w:rPr>
      </w:pPr>
    </w:p>
    <w:p w14:paraId="5AF69BBE" w14:textId="37F611BF" w:rsidR="00FC6B45" w:rsidRDefault="00E14F33" w:rsidP="00FC6B45">
      <w:pPr>
        <w:pStyle w:val="Ttulo1"/>
        <w:rPr>
          <w:b w:val="0"/>
        </w:rPr>
      </w:pPr>
      <w:r>
        <w:t xml:space="preserve">3.- </w:t>
      </w:r>
      <w:r w:rsidR="00FC6B45">
        <w:t>Extensión</w:t>
      </w:r>
      <w:r w:rsidR="00FC6B45">
        <w:rPr>
          <w:b w:val="0"/>
        </w:rPr>
        <w:t>:</w:t>
      </w:r>
    </w:p>
    <w:p w14:paraId="01DE40FE" w14:textId="192E2636" w:rsidR="0015439F" w:rsidRPr="0015439F" w:rsidRDefault="00AA3EC7" w:rsidP="0015439F">
      <w:pPr>
        <w:pStyle w:val="Prrafodelista"/>
        <w:tabs>
          <w:tab w:val="left" w:pos="242"/>
        </w:tabs>
        <w:spacing w:line="398" w:lineRule="auto"/>
        <w:ind w:right="388"/>
        <w:rPr>
          <w:sz w:val="24"/>
        </w:rPr>
      </w:pPr>
      <w:r>
        <w:rPr>
          <w:sz w:val="24"/>
        </w:rPr>
        <w:t xml:space="preserve">Comunicaciones: </w:t>
      </w:r>
      <w:r w:rsidR="00F4001F">
        <w:rPr>
          <w:sz w:val="24"/>
        </w:rPr>
        <w:t xml:space="preserve">un mínimo de </w:t>
      </w:r>
      <w:r w:rsidR="00340646">
        <w:rPr>
          <w:sz w:val="24"/>
        </w:rPr>
        <w:t>5</w:t>
      </w:r>
      <w:r w:rsidR="00F4001F">
        <w:rPr>
          <w:sz w:val="24"/>
        </w:rPr>
        <w:t xml:space="preserve"> y un máximo de </w:t>
      </w:r>
      <w:r w:rsidR="0015439F">
        <w:rPr>
          <w:sz w:val="24"/>
        </w:rPr>
        <w:t>10</w:t>
      </w:r>
      <w:r w:rsidR="00FC6B45">
        <w:rPr>
          <w:sz w:val="24"/>
        </w:rPr>
        <w:t xml:space="preserve"> páginas (</w:t>
      </w:r>
      <w:r w:rsidR="00340646">
        <w:rPr>
          <w:sz w:val="24"/>
        </w:rPr>
        <w:t xml:space="preserve">sin </w:t>
      </w:r>
      <w:r>
        <w:rPr>
          <w:sz w:val="24"/>
        </w:rPr>
        <w:t>conta</w:t>
      </w:r>
      <w:r w:rsidR="00340646">
        <w:rPr>
          <w:sz w:val="24"/>
        </w:rPr>
        <w:t>r</w:t>
      </w:r>
      <w:r>
        <w:rPr>
          <w:sz w:val="24"/>
        </w:rPr>
        <w:t xml:space="preserve"> la</w:t>
      </w:r>
      <w:r w:rsidR="00FC6B45">
        <w:rPr>
          <w:sz w:val="24"/>
        </w:rPr>
        <w:t xml:space="preserve"> bibliografía</w:t>
      </w:r>
      <w:r w:rsidR="00340646">
        <w:rPr>
          <w:sz w:val="24"/>
        </w:rPr>
        <w:t xml:space="preserve"> que será obligatoria al final del trabajo</w:t>
      </w:r>
      <w:r w:rsidR="00FC6B45">
        <w:rPr>
          <w:sz w:val="24"/>
        </w:rPr>
        <w:t>)</w:t>
      </w:r>
    </w:p>
    <w:p w14:paraId="1438B003" w14:textId="77777777" w:rsidR="00AA3EC7" w:rsidRDefault="00AA3EC7" w:rsidP="00AA3EC7">
      <w:pPr>
        <w:pStyle w:val="Prrafodelista"/>
        <w:tabs>
          <w:tab w:val="left" w:pos="242"/>
        </w:tabs>
        <w:spacing w:line="398" w:lineRule="auto"/>
        <w:ind w:right="388"/>
        <w:rPr>
          <w:sz w:val="24"/>
        </w:rPr>
      </w:pPr>
    </w:p>
    <w:p w14:paraId="69FBE31B" w14:textId="602E9A08" w:rsidR="00E14F33" w:rsidRDefault="00E14F33" w:rsidP="00E14F33">
      <w:pPr>
        <w:spacing w:before="159" w:line="259" w:lineRule="auto"/>
        <w:ind w:left="102" w:right="11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3.- </w:t>
      </w:r>
      <w:r w:rsidRPr="00E14F33">
        <w:rPr>
          <w:b/>
          <w:bCs/>
          <w:sz w:val="24"/>
          <w:szCs w:val="24"/>
        </w:rPr>
        <w:t xml:space="preserve">FORMATO. </w:t>
      </w:r>
    </w:p>
    <w:p w14:paraId="6E2091C4" w14:textId="108F715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Las contribuciones se deberán redactar en formato Word, con el siguiente tipo y tamaño de letra: </w:t>
      </w:r>
    </w:p>
    <w:p w14:paraId="72850F5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>General: Márgenes - Superior (3</w:t>
      </w:r>
      <w:proofErr w:type="gramStart"/>
      <w:r w:rsidRPr="00E14F33">
        <w:rPr>
          <w:sz w:val="24"/>
          <w:szCs w:val="24"/>
        </w:rPr>
        <w:t>),  Inferior</w:t>
      </w:r>
      <w:proofErr w:type="gramEnd"/>
      <w:r w:rsidRPr="00E14F33">
        <w:rPr>
          <w:sz w:val="24"/>
          <w:szCs w:val="24"/>
        </w:rPr>
        <w:t xml:space="preserve"> (3), Izquierdo (3), Derecho (3); Justificación Completa</w:t>
      </w:r>
    </w:p>
    <w:p w14:paraId="75A9DE8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Títulos de los epígrafes: letra Times New Roman 12, a espacio y medio (1,5).  </w:t>
      </w:r>
    </w:p>
    <w:p w14:paraId="10CBF41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 xml:space="preserve">Formato de párrafo: letra Times New Roman 12, a espacio y medio (1,5).  </w:t>
      </w:r>
    </w:p>
    <w:p w14:paraId="3ACF1074" w14:textId="77777777" w:rsid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  <w:r w:rsidRPr="00E14F33">
        <w:rPr>
          <w:sz w:val="24"/>
          <w:szCs w:val="24"/>
        </w:rPr>
        <w:t>Formato de las notas a pie de página: letra Times New Roman 10, a un espacio. La numeración de las notas empezará desde el 1, incluida la relativa a la financiación del proyecto que será necesariamente la primera.</w:t>
      </w:r>
    </w:p>
    <w:p w14:paraId="592C21D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sz w:val="24"/>
          <w:szCs w:val="24"/>
        </w:rPr>
      </w:pPr>
    </w:p>
    <w:p w14:paraId="379D8DAC" w14:textId="0F548CF8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14F33">
        <w:rPr>
          <w:b/>
          <w:sz w:val="24"/>
          <w:szCs w:val="24"/>
        </w:rPr>
        <w:t>.- ESTRUCTURA</w:t>
      </w:r>
    </w:p>
    <w:p w14:paraId="6288B88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La contribución contará con el título en Mayúsculas Negrita Times New Roman 14 centrado y bajo el mismo (</w:t>
      </w:r>
      <w:proofErr w:type="gramStart"/>
      <w:r w:rsidRPr="00E14F33">
        <w:rPr>
          <w:bCs/>
          <w:sz w:val="24"/>
          <w:szCs w:val="24"/>
        </w:rPr>
        <w:t>centrado derecha</w:t>
      </w:r>
      <w:proofErr w:type="gramEnd"/>
      <w:r w:rsidRPr="00E14F33">
        <w:rPr>
          <w:bCs/>
          <w:sz w:val="24"/>
          <w:szCs w:val="24"/>
        </w:rPr>
        <w:t>) figurará el nombre, cargo del autor y nombre de la institución científica a la que pertenecen y su referencia ORCID en el caso de que la tenga. Times new Roman 12 letra normal.</w:t>
      </w:r>
    </w:p>
    <w:p w14:paraId="017B30A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lastRenderedPageBreak/>
        <w:t xml:space="preserve">El sumario de la contribución contendrá los distintos títulos del trabajo. Se trata de un sumario, no de una tabla de contenidos con su numeración de páginas. </w:t>
      </w:r>
    </w:p>
    <w:p w14:paraId="6E06B50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Ejemplo:</w:t>
      </w:r>
    </w:p>
    <w:p w14:paraId="125CEF5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I.- ACCIONES DE DAÑOS POR INFRACCIÓN DEL DERECHO DE LA COMPETENCIA. 1.- El </w:t>
      </w:r>
      <w:proofErr w:type="spellStart"/>
      <w:r w:rsidRPr="00E14F33">
        <w:rPr>
          <w:bCs/>
          <w:sz w:val="24"/>
          <w:szCs w:val="24"/>
        </w:rPr>
        <w:t>iter</w:t>
      </w:r>
      <w:proofErr w:type="spellEnd"/>
      <w:r w:rsidRPr="00E14F33">
        <w:rPr>
          <w:bCs/>
          <w:sz w:val="24"/>
          <w:szCs w:val="24"/>
        </w:rPr>
        <w:t xml:space="preserve"> legislativo de la Directiva 2014/104/UE. 2.- El efecto disuasorio de la aplicación privada de la competencia y su incardinación en la Directiva. II.- EL RÉGIMEN GENERAL DE RESPONSABILIDAD: LA LEGITIMACIÓN ACTIVA DE CUALQUIER PERJUDICADO Y LA LEGITIMACIÓN PASIVA DEL INFRACTOR. 1.- La legitimación activa. 2.- La legitimación pasiva. III.- LA RESPONSABILIDAD CONJUNTA Y SOLIDARIA DE LOS INFRACTORES. 1.- Régimen general. 2.- Excepción para la PYME. 3.- Excepción para el beneficiario de la clemencia. 4.- La responsabilidad interna de los infractores. IV.- LA PRESCIPCIÓN DE LA ACCIÓN. V.- CONCLUSIONES. VI.- BIBLIOGRAFÍA.</w:t>
      </w:r>
    </w:p>
    <w:p w14:paraId="1256E1C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2B96BEF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4CE2BB2A" w14:textId="12DB4F20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E14F33">
        <w:rPr>
          <w:b/>
          <w:sz w:val="24"/>
          <w:szCs w:val="24"/>
        </w:rPr>
        <w:t xml:space="preserve">.-TÍTULOS. </w:t>
      </w:r>
    </w:p>
    <w:p w14:paraId="512845C5" w14:textId="39B0C0D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Hay un máximo de 5 niveles. Deberán estructurarse de la siguiente manera:</w:t>
      </w:r>
    </w:p>
    <w:p w14:paraId="11097A1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1º nivel: Mayúsculas y negrita: I. XXX </w:t>
      </w:r>
    </w:p>
    <w:p w14:paraId="339CE6C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2º nivel: Minúsculas y negrita: 1. </w:t>
      </w:r>
      <w:proofErr w:type="spellStart"/>
      <w:r w:rsidRPr="00E14F33">
        <w:rPr>
          <w:bCs/>
          <w:sz w:val="24"/>
          <w:szCs w:val="24"/>
        </w:rPr>
        <w:t>Xxx</w:t>
      </w:r>
      <w:proofErr w:type="spellEnd"/>
    </w:p>
    <w:p w14:paraId="254DF26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3º nivel: Minúsculas y negrita: 1.1.</w:t>
      </w:r>
      <w:r w:rsidRPr="00E14F33">
        <w:rPr>
          <w:bCs/>
          <w:i/>
          <w:sz w:val="24"/>
          <w:szCs w:val="24"/>
        </w:rPr>
        <w:t xml:space="preserve"> </w:t>
      </w:r>
      <w:r w:rsidRPr="00E14F33">
        <w:rPr>
          <w:bCs/>
          <w:sz w:val="24"/>
          <w:szCs w:val="24"/>
        </w:rPr>
        <w:t>Xxxx</w:t>
      </w:r>
    </w:p>
    <w:p w14:paraId="3A5A17C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4º Nivel: Letra minúscula sin negrita: A) Xxxx</w:t>
      </w:r>
    </w:p>
    <w:p w14:paraId="2D4F723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5º Nivel: Letra minúscula sin negrita: a) Xxxx</w:t>
      </w:r>
    </w:p>
    <w:p w14:paraId="5BDD1C3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AA410ED" w14:textId="45171783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6.- CITAS</w:t>
      </w:r>
    </w:p>
    <w:p w14:paraId="4C905654" w14:textId="6E4E6DDD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Deberá constar en las notas a pie de página </w:t>
      </w:r>
      <w:r w:rsidRPr="00E14F33">
        <w:rPr>
          <w:bCs/>
          <w:sz w:val="24"/>
          <w:szCs w:val="24"/>
          <w:u w:val="single"/>
        </w:rPr>
        <w:t>y además al final del trabajo por orden alfabético</w:t>
      </w:r>
      <w:r w:rsidR="00340646">
        <w:rPr>
          <w:bCs/>
          <w:sz w:val="24"/>
          <w:szCs w:val="24"/>
          <w:u w:val="single"/>
        </w:rPr>
        <w:t xml:space="preserve"> en la bibliografía</w:t>
      </w:r>
      <w:r w:rsidRPr="00E14F33">
        <w:rPr>
          <w:bCs/>
          <w:sz w:val="24"/>
          <w:szCs w:val="24"/>
        </w:rPr>
        <w:t xml:space="preserve">.  Se citará en ambos casos de la siguiente manera: </w:t>
      </w:r>
    </w:p>
    <w:p w14:paraId="584CA10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Monografía</w:t>
      </w:r>
      <w:r w:rsidRPr="00E14F33">
        <w:rPr>
          <w:bCs/>
          <w:sz w:val="24"/>
          <w:szCs w:val="24"/>
        </w:rPr>
        <w:t xml:space="preserve">: 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</w:t>
      </w:r>
      <w:r w:rsidRPr="00E14F33">
        <w:rPr>
          <w:bCs/>
          <w:i/>
          <w:sz w:val="24"/>
          <w:szCs w:val="24"/>
        </w:rPr>
        <w:t>Título de la monografía</w:t>
      </w:r>
      <w:r w:rsidRPr="00E14F33">
        <w:rPr>
          <w:bCs/>
          <w:sz w:val="24"/>
          <w:szCs w:val="24"/>
        </w:rPr>
        <w:t xml:space="preserve">, Editorial, año, p. </w:t>
      </w:r>
    </w:p>
    <w:p w14:paraId="0ECA01C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EJEMPLO: MARTÍ MIRAVALLS, J., </w:t>
      </w:r>
      <w:r w:rsidRPr="00E14F33">
        <w:rPr>
          <w:bCs/>
          <w:i/>
          <w:sz w:val="24"/>
          <w:szCs w:val="24"/>
        </w:rPr>
        <w:t xml:space="preserve">El contrato de </w:t>
      </w:r>
      <w:proofErr w:type="gramStart"/>
      <w:r w:rsidRPr="00E14F33">
        <w:rPr>
          <w:bCs/>
          <w:i/>
          <w:sz w:val="24"/>
          <w:szCs w:val="24"/>
        </w:rPr>
        <w:t>master</w:t>
      </w:r>
      <w:proofErr w:type="gramEnd"/>
      <w:r w:rsidRPr="00E14F33">
        <w:rPr>
          <w:bCs/>
          <w:i/>
          <w:sz w:val="24"/>
          <w:szCs w:val="24"/>
        </w:rPr>
        <w:t xml:space="preserve"> franquicia</w:t>
      </w:r>
      <w:r w:rsidRPr="00E14F33">
        <w:rPr>
          <w:bCs/>
          <w:sz w:val="24"/>
          <w:szCs w:val="24"/>
        </w:rPr>
        <w:t>, Thomson-Aranzadi, 2009, p. 637.</w:t>
      </w:r>
    </w:p>
    <w:p w14:paraId="76B200C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Varios autores</w:t>
      </w:r>
      <w:r w:rsidRPr="00E14F33">
        <w:rPr>
          <w:bCs/>
          <w:sz w:val="24"/>
          <w:szCs w:val="24"/>
        </w:rPr>
        <w:t xml:space="preserve">: Ej.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 y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</w:t>
      </w:r>
      <w:r w:rsidRPr="00E14F33">
        <w:rPr>
          <w:bCs/>
          <w:i/>
          <w:sz w:val="24"/>
          <w:szCs w:val="24"/>
        </w:rPr>
        <w:t xml:space="preserve">Título de la obra. </w:t>
      </w:r>
      <w:r w:rsidRPr="00E14F33">
        <w:rPr>
          <w:bCs/>
          <w:sz w:val="24"/>
          <w:szCs w:val="24"/>
        </w:rPr>
        <w:t xml:space="preserve">Editorial, año, p. </w:t>
      </w:r>
    </w:p>
    <w:p w14:paraId="25D4F74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Capítulo de obra colectiva</w:t>
      </w:r>
      <w:r w:rsidRPr="00E14F33">
        <w:rPr>
          <w:bCs/>
          <w:sz w:val="24"/>
          <w:szCs w:val="24"/>
        </w:rPr>
        <w:t xml:space="preserve">: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N., “Título del capítulo”, en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 (</w:t>
      </w:r>
      <w:proofErr w:type="spellStart"/>
      <w:r w:rsidRPr="00E14F33">
        <w:rPr>
          <w:bCs/>
          <w:sz w:val="24"/>
          <w:szCs w:val="24"/>
        </w:rPr>
        <w:t>dir.</w:t>
      </w:r>
      <w:proofErr w:type="spellEnd"/>
      <w:r w:rsidRPr="00E14F33">
        <w:rPr>
          <w:bCs/>
          <w:sz w:val="24"/>
          <w:szCs w:val="24"/>
        </w:rPr>
        <w:t xml:space="preserve">): </w:t>
      </w:r>
      <w:r w:rsidRPr="00E14F33">
        <w:rPr>
          <w:bCs/>
          <w:i/>
          <w:sz w:val="24"/>
          <w:szCs w:val="24"/>
        </w:rPr>
        <w:t xml:space="preserve">Título de la obra. </w:t>
      </w:r>
      <w:r w:rsidRPr="00E14F33">
        <w:rPr>
          <w:bCs/>
          <w:sz w:val="24"/>
          <w:szCs w:val="24"/>
        </w:rPr>
        <w:t xml:space="preserve">Editorial, año, p. </w:t>
      </w:r>
    </w:p>
    <w:p w14:paraId="761F847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  <w:u w:val="single"/>
        </w:rPr>
        <w:t>Artículo</w:t>
      </w:r>
      <w:r w:rsidRPr="00E14F33">
        <w:rPr>
          <w:bCs/>
          <w:sz w:val="24"/>
          <w:szCs w:val="24"/>
        </w:rPr>
        <w:t xml:space="preserve">: APELLIDO </w:t>
      </w:r>
      <w:proofErr w:type="spellStart"/>
      <w:r w:rsidRPr="00E14F33">
        <w:rPr>
          <w:bCs/>
          <w:sz w:val="24"/>
          <w:szCs w:val="24"/>
        </w:rPr>
        <w:t>APELLIDO</w:t>
      </w:r>
      <w:proofErr w:type="spellEnd"/>
      <w:r w:rsidRPr="00E14F33">
        <w:rPr>
          <w:bCs/>
          <w:sz w:val="24"/>
          <w:szCs w:val="24"/>
        </w:rPr>
        <w:t xml:space="preserve">, M.: “Título del artículo”, </w:t>
      </w:r>
      <w:r w:rsidRPr="00E14F33">
        <w:rPr>
          <w:bCs/>
          <w:i/>
          <w:sz w:val="24"/>
          <w:szCs w:val="24"/>
        </w:rPr>
        <w:t>Revista</w:t>
      </w:r>
      <w:r w:rsidRPr="00E14F33">
        <w:rPr>
          <w:bCs/>
          <w:sz w:val="24"/>
          <w:szCs w:val="24"/>
        </w:rPr>
        <w:t xml:space="preserve">, </w:t>
      </w:r>
      <w:proofErr w:type="spellStart"/>
      <w:r w:rsidRPr="00E14F33">
        <w:rPr>
          <w:bCs/>
          <w:sz w:val="24"/>
          <w:szCs w:val="24"/>
        </w:rPr>
        <w:t>nº</w:t>
      </w:r>
      <w:proofErr w:type="spellEnd"/>
      <w:r w:rsidRPr="00E14F33">
        <w:rPr>
          <w:bCs/>
          <w:sz w:val="24"/>
          <w:szCs w:val="24"/>
        </w:rPr>
        <w:t xml:space="preserve"> …,</w:t>
      </w:r>
      <w:r w:rsidRPr="00E14F33">
        <w:rPr>
          <w:bCs/>
          <w:i/>
          <w:sz w:val="24"/>
          <w:szCs w:val="24"/>
        </w:rPr>
        <w:t xml:space="preserve"> </w:t>
      </w:r>
      <w:r w:rsidRPr="00E14F33">
        <w:rPr>
          <w:bCs/>
          <w:sz w:val="24"/>
          <w:szCs w:val="24"/>
        </w:rPr>
        <w:t xml:space="preserve">año, p. </w:t>
      </w:r>
    </w:p>
    <w:p w14:paraId="32296DA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La segunda vez (o posteriores) que se cite la misma monografía (de uno o varios autores) o un mismo artículo: MARTÍ MIRAVALLS, J., </w:t>
      </w:r>
      <w:r w:rsidRPr="00E14F33">
        <w:rPr>
          <w:bCs/>
          <w:i/>
          <w:sz w:val="24"/>
          <w:szCs w:val="24"/>
        </w:rPr>
        <w:t xml:space="preserve">El contrato de </w:t>
      </w:r>
      <w:proofErr w:type="gramStart"/>
      <w:r w:rsidRPr="00E14F33">
        <w:rPr>
          <w:bCs/>
          <w:i/>
          <w:sz w:val="24"/>
          <w:szCs w:val="24"/>
        </w:rPr>
        <w:t>master</w:t>
      </w:r>
      <w:proofErr w:type="gramEnd"/>
      <w:r w:rsidRPr="00E14F33">
        <w:rPr>
          <w:bCs/>
          <w:i/>
          <w:sz w:val="24"/>
          <w:szCs w:val="24"/>
        </w:rPr>
        <w:t xml:space="preserve"> franquicia…, </w:t>
      </w:r>
      <w:r w:rsidRPr="00E14F33">
        <w:rPr>
          <w:bCs/>
          <w:sz w:val="24"/>
          <w:szCs w:val="24"/>
        </w:rPr>
        <w:t>cit., p. 50.</w:t>
      </w:r>
    </w:p>
    <w:p w14:paraId="7A603791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5840B3B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  <w:u w:val="single"/>
        </w:rPr>
      </w:pPr>
      <w:r w:rsidRPr="00E14F33">
        <w:rPr>
          <w:bCs/>
          <w:sz w:val="24"/>
          <w:szCs w:val="24"/>
          <w:u w:val="single"/>
        </w:rPr>
        <w:t>SI LA OBRA DISPONE DE DOI DEBERA SER INCLUIDA EN LA BIBLIOGRAFIA</w:t>
      </w:r>
    </w:p>
    <w:p w14:paraId="453AEE4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00D53873" w14:textId="3E8CB182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7.- REFERENCIAS TEXTUALES DE FRASES O PÁRRAFOS.</w:t>
      </w:r>
    </w:p>
    <w:p w14:paraId="0EE34EE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Las referencias textuales de frases o párrafos de trabajos de otros autores o de documentos irán entrecomilladas, sin cursiva. </w:t>
      </w:r>
    </w:p>
    <w:p w14:paraId="41568D1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06FB842" w14:textId="4E39A4B5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8.- JURISPRUDENCIA.</w:t>
      </w:r>
    </w:p>
    <w:p w14:paraId="48FC98B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Los documentos que se entreguen a la editorial como originales de una obra, deberán contener la referencia Aranzadi de jurisprudencia en las sentencias citadas a lo largo de la misma.</w:t>
      </w:r>
    </w:p>
    <w:p w14:paraId="1D7C5F8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P. ej.: STS de 13 de mayo de 2015 (RJ 2015, 3103)</w:t>
      </w:r>
    </w:p>
    <w:p w14:paraId="476A9CB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Constitucional: (RTC año, número) para sentencias y autos del TC.</w:t>
      </w:r>
    </w:p>
    <w:p w14:paraId="600AA89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Supremo: (RJ año, número) para sentencias y autos del TS.</w:t>
      </w:r>
    </w:p>
    <w:p w14:paraId="13F284B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Tribunales Menores: para sentencias y autos de TSJ, AP, etc.</w:t>
      </w:r>
    </w:p>
    <w:p w14:paraId="59DA54D8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(AC año, número) para la sala de lo Civil</w:t>
      </w:r>
    </w:p>
    <w:p w14:paraId="27F5BFAE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(ARP año, número) para la sala de lo Penal</w:t>
      </w:r>
    </w:p>
    <w:p w14:paraId="19C74E8E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(AS año, número) para la sala de lo Social</w:t>
      </w:r>
    </w:p>
    <w:p w14:paraId="0E1D56FC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(RJCA año, número) para la sala de lo Contencioso-administrativo</w:t>
      </w:r>
    </w:p>
    <w:p w14:paraId="169EBA45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(JT año, número) para sentencias administrativas en materia tributaria</w:t>
      </w:r>
    </w:p>
    <w:p w14:paraId="625CAFCC" w14:textId="77777777" w:rsidR="00E14F33" w:rsidRPr="00E14F33" w:rsidRDefault="00E14F33" w:rsidP="00E14F33">
      <w:pPr>
        <w:numPr>
          <w:ilvl w:val="0"/>
          <w:numId w:val="5"/>
        </w:numPr>
        <w:spacing w:before="159" w:line="259" w:lineRule="auto"/>
        <w:ind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(JUR año, número) para el resto de </w:t>
      </w:r>
      <w:proofErr w:type="gramStart"/>
      <w:r w:rsidRPr="00E14F33">
        <w:rPr>
          <w:bCs/>
          <w:sz w:val="24"/>
          <w:szCs w:val="24"/>
        </w:rPr>
        <w:t>documentos</w:t>
      </w:r>
      <w:proofErr w:type="gramEnd"/>
      <w:r w:rsidRPr="00E14F33">
        <w:rPr>
          <w:bCs/>
          <w:sz w:val="24"/>
          <w:szCs w:val="24"/>
        </w:rPr>
        <w:t xml:space="preserve"> de cualquier área.</w:t>
      </w:r>
    </w:p>
    <w:p w14:paraId="3D790BF1" w14:textId="77777777" w:rsid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37443F03" w14:textId="16FD28E6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9.- LEGISLACIÓN.</w:t>
      </w:r>
    </w:p>
    <w:p w14:paraId="503220A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Rango, número/año y fecha</w:t>
      </w:r>
    </w:p>
    <w:p w14:paraId="2E1B298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Decreto 20/2012, de 15 de diciembre</w:t>
      </w:r>
    </w:p>
    <w:p w14:paraId="6314830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Real Decreto 352/2011, de 11 de marzo</w:t>
      </w:r>
    </w:p>
    <w:p w14:paraId="24F431E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Ley Orgánica 12/2007, de 22 de octubre</w:t>
      </w:r>
    </w:p>
    <w:p w14:paraId="472A92B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Ley 9/2007, de 22 de octubre</w:t>
      </w:r>
    </w:p>
    <w:p w14:paraId="474BCB6D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Rango, número/año: Ley Orgánica 11/1991</w:t>
      </w:r>
    </w:p>
    <w:p w14:paraId="41C7F6F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Rango en abreviatura, número/año: LO 5/2010</w:t>
      </w:r>
    </w:p>
    <w:p w14:paraId="2F5AC19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Normativa UE Europeas</w:t>
      </w:r>
    </w:p>
    <w:p w14:paraId="47C29A59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Directiva 90/434/CEE, de 23 de julio</w:t>
      </w:r>
    </w:p>
    <w:p w14:paraId="0FA81AE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Directiva 90/434</w:t>
      </w:r>
    </w:p>
    <w:p w14:paraId="3F1CF034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Unidades (cuando se referencia un artículo). </w:t>
      </w:r>
    </w:p>
    <w:p w14:paraId="5437BE0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Artículo 8 de la Ley Orgánica 12/2007, de 22 de octubre</w:t>
      </w:r>
    </w:p>
    <w:p w14:paraId="7981E2CA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art. 399 bis del Código Penal</w:t>
      </w:r>
    </w:p>
    <w:p w14:paraId="06E64DD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lastRenderedPageBreak/>
        <w:tab/>
        <w:t>Artículo 730 de la Ley de Enjuiciamiento Criminal</w:t>
      </w:r>
    </w:p>
    <w:p w14:paraId="4C448DF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</w:r>
      <w:r w:rsidRPr="00E14F33">
        <w:rPr>
          <w:bCs/>
          <w:sz w:val="24"/>
          <w:szCs w:val="24"/>
        </w:rPr>
        <w:tab/>
        <w:t xml:space="preserve">La palabra artículo puede estar en mayúscula o en minúscula. </w:t>
      </w:r>
    </w:p>
    <w:p w14:paraId="7D070F4C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 varios artículos</w:t>
      </w:r>
    </w:p>
    <w:p w14:paraId="12E2DD4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  <w:t>artículos 27 y 28 del Código Penal</w:t>
      </w:r>
    </w:p>
    <w:p w14:paraId="244EF030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  <w:t>Arts. 27 y 28 del Código Penal</w:t>
      </w:r>
    </w:p>
    <w:p w14:paraId="036138A8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ab/>
      </w:r>
      <w:r w:rsidRPr="00E14F33">
        <w:rPr>
          <w:bCs/>
          <w:sz w:val="24"/>
          <w:szCs w:val="24"/>
        </w:rPr>
        <w:tab/>
        <w:t xml:space="preserve">La palabra artículo puede estar en mayúscula o en minúscula. </w:t>
      </w:r>
    </w:p>
    <w:p w14:paraId="43C748FE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Con abreviatura de la norma</w:t>
      </w:r>
    </w:p>
    <w:p w14:paraId="4F48087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Art. 400 CP</w:t>
      </w:r>
    </w:p>
    <w:p w14:paraId="1978E4E5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Artículos 27 y 28 del CP</w:t>
      </w:r>
    </w:p>
    <w:p w14:paraId="4DF1D2BF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512ED402" w14:textId="6B8EE331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10.- PÁGINAS WEB.</w:t>
      </w:r>
    </w:p>
    <w:p w14:paraId="0C883CC7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Se citará el dominio de la página web y la fecha de consulta.</w:t>
      </w:r>
    </w:p>
    <w:p w14:paraId="61904EEB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 xml:space="preserve">Ejemplo: </w:t>
      </w:r>
      <w:hyperlink r:id="rId5" w:history="1">
        <w:r w:rsidRPr="00E14F33">
          <w:rPr>
            <w:rStyle w:val="Hipervnculo"/>
            <w:bCs/>
            <w:sz w:val="24"/>
            <w:szCs w:val="24"/>
          </w:rPr>
          <w:t>www.bde.es</w:t>
        </w:r>
      </w:hyperlink>
      <w:r w:rsidRPr="00E14F33">
        <w:rPr>
          <w:bCs/>
          <w:sz w:val="24"/>
          <w:szCs w:val="24"/>
        </w:rPr>
        <w:t xml:space="preserve"> (consultada el 1 de marzo de 2020)</w:t>
      </w:r>
    </w:p>
    <w:p w14:paraId="78308926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</w:p>
    <w:p w14:paraId="790A79B4" w14:textId="42D55BDE" w:rsidR="00E14F33" w:rsidRPr="00E14F33" w:rsidRDefault="00E14F33" w:rsidP="00E14F33">
      <w:pPr>
        <w:spacing w:before="159" w:line="259" w:lineRule="auto"/>
        <w:ind w:left="102" w:right="116"/>
        <w:jc w:val="both"/>
        <w:rPr>
          <w:b/>
          <w:sz w:val="24"/>
          <w:szCs w:val="24"/>
        </w:rPr>
      </w:pPr>
      <w:r w:rsidRPr="00E14F33">
        <w:rPr>
          <w:b/>
          <w:sz w:val="24"/>
          <w:szCs w:val="24"/>
        </w:rPr>
        <w:t>11.- BIBLIOGRAFÍA</w:t>
      </w:r>
    </w:p>
    <w:p w14:paraId="21EBD4D2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</w:rPr>
      </w:pPr>
      <w:r w:rsidRPr="00E14F33">
        <w:rPr>
          <w:bCs/>
          <w:sz w:val="24"/>
          <w:szCs w:val="24"/>
        </w:rPr>
        <w:t>Al finalizar el trabajo se incluiría OBLIGATORIAMENTE la bibliografía utilizada ordenada alfabéticamente.</w:t>
      </w:r>
    </w:p>
    <w:p w14:paraId="6F503B73" w14:textId="77777777" w:rsidR="00E14F33" w:rsidRPr="00E14F33" w:rsidRDefault="00E14F33" w:rsidP="00E14F33">
      <w:pPr>
        <w:spacing w:before="159" w:line="259" w:lineRule="auto"/>
        <w:ind w:left="102" w:right="116"/>
        <w:jc w:val="both"/>
        <w:rPr>
          <w:bCs/>
          <w:sz w:val="24"/>
          <w:szCs w:val="24"/>
          <w:u w:val="single"/>
        </w:rPr>
      </w:pPr>
      <w:r w:rsidRPr="00E14F33">
        <w:rPr>
          <w:bCs/>
          <w:sz w:val="24"/>
          <w:szCs w:val="24"/>
          <w:u w:val="single"/>
        </w:rPr>
        <w:t>SI LA OBRA DISPONE DE DOI DEBERA SER INCLUIDA EN LA BIBLIOGRAFIA</w:t>
      </w:r>
    </w:p>
    <w:p w14:paraId="2ED42571" w14:textId="77777777" w:rsidR="006D7A08" w:rsidRPr="00E14F33" w:rsidRDefault="006D7A08" w:rsidP="00887FC9">
      <w:pPr>
        <w:spacing w:before="159" w:line="259" w:lineRule="auto"/>
        <w:ind w:left="102" w:right="116"/>
        <w:jc w:val="both"/>
        <w:rPr>
          <w:b/>
          <w:sz w:val="24"/>
        </w:rPr>
      </w:pPr>
    </w:p>
    <w:p w14:paraId="6E2911AD" w14:textId="77777777" w:rsidR="00E14F33" w:rsidRPr="00E14F33" w:rsidRDefault="00E14F33" w:rsidP="00887FC9">
      <w:pPr>
        <w:spacing w:before="159" w:line="259" w:lineRule="auto"/>
        <w:ind w:left="102" w:right="116"/>
        <w:jc w:val="both"/>
        <w:rPr>
          <w:b/>
          <w:sz w:val="24"/>
        </w:rPr>
      </w:pPr>
    </w:p>
    <w:p w14:paraId="4B81534E" w14:textId="0E323582" w:rsidR="00AA0C4A" w:rsidRPr="00887FC9" w:rsidRDefault="00AA0C4A" w:rsidP="00887FC9">
      <w:pPr>
        <w:spacing w:before="159" w:line="259" w:lineRule="auto"/>
        <w:ind w:left="102" w:right="116"/>
        <w:jc w:val="both"/>
        <w:rPr>
          <w:sz w:val="24"/>
        </w:rPr>
      </w:pPr>
    </w:p>
    <w:sectPr w:rsidR="00AA0C4A" w:rsidRPr="00887FC9"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382"/>
    <w:multiLevelType w:val="multilevel"/>
    <w:tmpl w:val="649ACAC8"/>
    <w:lvl w:ilvl="0">
      <w:start w:val="1"/>
      <w:numFmt w:val="upperRoman"/>
      <w:lvlText w:val="%1."/>
      <w:lvlJc w:val="left"/>
      <w:pPr>
        <w:ind w:left="315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522" w:hanging="42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1545" w:hanging="4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571" w:hanging="4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597" w:hanging="4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623" w:hanging="4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49" w:hanging="4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674" w:hanging="420"/>
      </w:pPr>
      <w:rPr>
        <w:rFonts w:hint="default"/>
        <w:lang w:val="es-ES" w:eastAsia="en-US" w:bidi="ar-SA"/>
      </w:rPr>
    </w:lvl>
  </w:abstractNum>
  <w:abstractNum w:abstractNumId="1" w15:restartNumberingAfterBreak="0">
    <w:nsid w:val="1A9D2270"/>
    <w:multiLevelType w:val="hybridMultilevel"/>
    <w:tmpl w:val="C6F89996"/>
    <w:lvl w:ilvl="0" w:tplc="9BD49278">
      <w:start w:val="2"/>
      <w:numFmt w:val="upperRoman"/>
      <w:lvlText w:val="%1."/>
      <w:lvlJc w:val="left"/>
      <w:pPr>
        <w:ind w:left="408" w:hanging="3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71508088">
      <w:start w:val="1"/>
      <w:numFmt w:val="decimal"/>
      <w:lvlText w:val="%2."/>
      <w:lvlJc w:val="left"/>
      <w:pPr>
        <w:ind w:left="34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4A10ADDE">
      <w:numFmt w:val="bullet"/>
      <w:lvlText w:val="•"/>
      <w:lvlJc w:val="left"/>
      <w:pPr>
        <w:ind w:left="1325" w:hanging="240"/>
      </w:pPr>
      <w:rPr>
        <w:rFonts w:hint="default"/>
        <w:lang w:val="es-ES" w:eastAsia="en-US" w:bidi="ar-SA"/>
      </w:rPr>
    </w:lvl>
    <w:lvl w:ilvl="3" w:tplc="BCB88580">
      <w:numFmt w:val="bullet"/>
      <w:lvlText w:val="•"/>
      <w:lvlJc w:val="left"/>
      <w:pPr>
        <w:ind w:left="2250" w:hanging="240"/>
      </w:pPr>
      <w:rPr>
        <w:rFonts w:hint="default"/>
        <w:lang w:val="es-ES" w:eastAsia="en-US" w:bidi="ar-SA"/>
      </w:rPr>
    </w:lvl>
    <w:lvl w:ilvl="4" w:tplc="0A96722A">
      <w:numFmt w:val="bullet"/>
      <w:lvlText w:val="•"/>
      <w:lvlJc w:val="left"/>
      <w:pPr>
        <w:ind w:left="3175" w:hanging="240"/>
      </w:pPr>
      <w:rPr>
        <w:rFonts w:hint="default"/>
        <w:lang w:val="es-ES" w:eastAsia="en-US" w:bidi="ar-SA"/>
      </w:rPr>
    </w:lvl>
    <w:lvl w:ilvl="5" w:tplc="26DC1AE2">
      <w:numFmt w:val="bullet"/>
      <w:lvlText w:val="•"/>
      <w:lvlJc w:val="left"/>
      <w:pPr>
        <w:ind w:left="4100" w:hanging="240"/>
      </w:pPr>
      <w:rPr>
        <w:rFonts w:hint="default"/>
        <w:lang w:val="es-ES" w:eastAsia="en-US" w:bidi="ar-SA"/>
      </w:rPr>
    </w:lvl>
    <w:lvl w:ilvl="6" w:tplc="BED6B036">
      <w:numFmt w:val="bullet"/>
      <w:lvlText w:val="•"/>
      <w:lvlJc w:val="left"/>
      <w:pPr>
        <w:ind w:left="5025" w:hanging="240"/>
      </w:pPr>
      <w:rPr>
        <w:rFonts w:hint="default"/>
        <w:lang w:val="es-ES" w:eastAsia="en-US" w:bidi="ar-SA"/>
      </w:rPr>
    </w:lvl>
    <w:lvl w:ilvl="7" w:tplc="A9E0A336">
      <w:numFmt w:val="bullet"/>
      <w:lvlText w:val="•"/>
      <w:lvlJc w:val="left"/>
      <w:pPr>
        <w:ind w:left="5950" w:hanging="240"/>
      </w:pPr>
      <w:rPr>
        <w:rFonts w:hint="default"/>
        <w:lang w:val="es-ES" w:eastAsia="en-US" w:bidi="ar-SA"/>
      </w:rPr>
    </w:lvl>
    <w:lvl w:ilvl="8" w:tplc="BF388350">
      <w:numFmt w:val="bullet"/>
      <w:lvlText w:val="•"/>
      <w:lvlJc w:val="left"/>
      <w:pPr>
        <w:ind w:left="6876" w:hanging="240"/>
      </w:pPr>
      <w:rPr>
        <w:rFonts w:hint="default"/>
        <w:lang w:val="es-ES" w:eastAsia="en-US" w:bidi="ar-SA"/>
      </w:rPr>
    </w:lvl>
  </w:abstractNum>
  <w:abstractNum w:abstractNumId="2" w15:restartNumberingAfterBreak="0">
    <w:nsid w:val="58587592"/>
    <w:multiLevelType w:val="hybridMultilevel"/>
    <w:tmpl w:val="67AA57D0"/>
    <w:lvl w:ilvl="0" w:tplc="246CC64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0E3A3BC2">
      <w:numFmt w:val="bullet"/>
      <w:lvlText w:val="•"/>
      <w:lvlJc w:val="left"/>
      <w:pPr>
        <w:ind w:left="962" w:hanging="140"/>
      </w:pPr>
      <w:rPr>
        <w:rFonts w:hint="default"/>
        <w:lang w:val="es-ES" w:eastAsia="en-US" w:bidi="ar-SA"/>
      </w:rPr>
    </w:lvl>
    <w:lvl w:ilvl="2" w:tplc="CF22D87A">
      <w:numFmt w:val="bullet"/>
      <w:lvlText w:val="•"/>
      <w:lvlJc w:val="left"/>
      <w:pPr>
        <w:ind w:left="1825" w:hanging="140"/>
      </w:pPr>
      <w:rPr>
        <w:rFonts w:hint="default"/>
        <w:lang w:val="es-ES" w:eastAsia="en-US" w:bidi="ar-SA"/>
      </w:rPr>
    </w:lvl>
    <w:lvl w:ilvl="3" w:tplc="6226D492">
      <w:numFmt w:val="bullet"/>
      <w:lvlText w:val="•"/>
      <w:lvlJc w:val="left"/>
      <w:pPr>
        <w:ind w:left="2687" w:hanging="140"/>
      </w:pPr>
      <w:rPr>
        <w:rFonts w:hint="default"/>
        <w:lang w:val="es-ES" w:eastAsia="en-US" w:bidi="ar-SA"/>
      </w:rPr>
    </w:lvl>
    <w:lvl w:ilvl="4" w:tplc="84EA860E">
      <w:numFmt w:val="bullet"/>
      <w:lvlText w:val="•"/>
      <w:lvlJc w:val="left"/>
      <w:pPr>
        <w:ind w:left="3550" w:hanging="140"/>
      </w:pPr>
      <w:rPr>
        <w:rFonts w:hint="default"/>
        <w:lang w:val="es-ES" w:eastAsia="en-US" w:bidi="ar-SA"/>
      </w:rPr>
    </w:lvl>
    <w:lvl w:ilvl="5" w:tplc="3AA8C260">
      <w:numFmt w:val="bullet"/>
      <w:lvlText w:val="•"/>
      <w:lvlJc w:val="left"/>
      <w:pPr>
        <w:ind w:left="4413" w:hanging="140"/>
      </w:pPr>
      <w:rPr>
        <w:rFonts w:hint="default"/>
        <w:lang w:val="es-ES" w:eastAsia="en-US" w:bidi="ar-SA"/>
      </w:rPr>
    </w:lvl>
    <w:lvl w:ilvl="6" w:tplc="8F2E5318">
      <w:numFmt w:val="bullet"/>
      <w:lvlText w:val="•"/>
      <w:lvlJc w:val="left"/>
      <w:pPr>
        <w:ind w:left="5275" w:hanging="140"/>
      </w:pPr>
      <w:rPr>
        <w:rFonts w:hint="default"/>
        <w:lang w:val="es-ES" w:eastAsia="en-US" w:bidi="ar-SA"/>
      </w:rPr>
    </w:lvl>
    <w:lvl w:ilvl="7" w:tplc="33A244D8">
      <w:numFmt w:val="bullet"/>
      <w:lvlText w:val="•"/>
      <w:lvlJc w:val="left"/>
      <w:pPr>
        <w:ind w:left="6138" w:hanging="140"/>
      </w:pPr>
      <w:rPr>
        <w:rFonts w:hint="default"/>
        <w:lang w:val="es-ES" w:eastAsia="en-US" w:bidi="ar-SA"/>
      </w:rPr>
    </w:lvl>
    <w:lvl w:ilvl="8" w:tplc="6B5408BC">
      <w:numFmt w:val="bullet"/>
      <w:lvlText w:val="•"/>
      <w:lvlJc w:val="left"/>
      <w:pPr>
        <w:ind w:left="7001" w:hanging="140"/>
      </w:pPr>
      <w:rPr>
        <w:rFonts w:hint="default"/>
        <w:lang w:val="es-ES" w:eastAsia="en-US" w:bidi="ar-SA"/>
      </w:rPr>
    </w:lvl>
  </w:abstractNum>
  <w:abstractNum w:abstractNumId="3" w15:restartNumberingAfterBreak="0">
    <w:nsid w:val="67061246"/>
    <w:multiLevelType w:val="hybridMultilevel"/>
    <w:tmpl w:val="915A93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93AD4"/>
    <w:multiLevelType w:val="hybridMultilevel"/>
    <w:tmpl w:val="334E93C2"/>
    <w:lvl w:ilvl="0" w:tplc="FD6019EC">
      <w:start w:val="1"/>
      <w:numFmt w:val="lowerLetter"/>
      <w:lvlText w:val="%1)"/>
      <w:lvlJc w:val="left"/>
      <w:pPr>
        <w:ind w:left="3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s-ES" w:eastAsia="en-US" w:bidi="ar-SA"/>
      </w:rPr>
    </w:lvl>
    <w:lvl w:ilvl="1" w:tplc="F4449D2E">
      <w:numFmt w:val="bullet"/>
      <w:lvlText w:val="•"/>
      <w:lvlJc w:val="left"/>
      <w:pPr>
        <w:ind w:left="1178" w:hanging="246"/>
      </w:pPr>
      <w:rPr>
        <w:rFonts w:hint="default"/>
        <w:lang w:val="es-ES" w:eastAsia="en-US" w:bidi="ar-SA"/>
      </w:rPr>
    </w:lvl>
    <w:lvl w:ilvl="2" w:tplc="63E48206">
      <w:numFmt w:val="bullet"/>
      <w:lvlText w:val="•"/>
      <w:lvlJc w:val="left"/>
      <w:pPr>
        <w:ind w:left="2017" w:hanging="246"/>
      </w:pPr>
      <w:rPr>
        <w:rFonts w:hint="default"/>
        <w:lang w:val="es-ES" w:eastAsia="en-US" w:bidi="ar-SA"/>
      </w:rPr>
    </w:lvl>
    <w:lvl w:ilvl="3" w:tplc="80A6EC78">
      <w:numFmt w:val="bullet"/>
      <w:lvlText w:val="•"/>
      <w:lvlJc w:val="left"/>
      <w:pPr>
        <w:ind w:left="2855" w:hanging="246"/>
      </w:pPr>
      <w:rPr>
        <w:rFonts w:hint="default"/>
        <w:lang w:val="es-ES" w:eastAsia="en-US" w:bidi="ar-SA"/>
      </w:rPr>
    </w:lvl>
    <w:lvl w:ilvl="4" w:tplc="7BF013CE">
      <w:numFmt w:val="bullet"/>
      <w:lvlText w:val="•"/>
      <w:lvlJc w:val="left"/>
      <w:pPr>
        <w:ind w:left="3694" w:hanging="246"/>
      </w:pPr>
      <w:rPr>
        <w:rFonts w:hint="default"/>
        <w:lang w:val="es-ES" w:eastAsia="en-US" w:bidi="ar-SA"/>
      </w:rPr>
    </w:lvl>
    <w:lvl w:ilvl="5" w:tplc="08CAA89A">
      <w:numFmt w:val="bullet"/>
      <w:lvlText w:val="•"/>
      <w:lvlJc w:val="left"/>
      <w:pPr>
        <w:ind w:left="4533" w:hanging="246"/>
      </w:pPr>
      <w:rPr>
        <w:rFonts w:hint="default"/>
        <w:lang w:val="es-ES" w:eastAsia="en-US" w:bidi="ar-SA"/>
      </w:rPr>
    </w:lvl>
    <w:lvl w:ilvl="6" w:tplc="98AC9F7C">
      <w:numFmt w:val="bullet"/>
      <w:lvlText w:val="•"/>
      <w:lvlJc w:val="left"/>
      <w:pPr>
        <w:ind w:left="5371" w:hanging="246"/>
      </w:pPr>
      <w:rPr>
        <w:rFonts w:hint="default"/>
        <w:lang w:val="es-ES" w:eastAsia="en-US" w:bidi="ar-SA"/>
      </w:rPr>
    </w:lvl>
    <w:lvl w:ilvl="7" w:tplc="E16A1E2A">
      <w:numFmt w:val="bullet"/>
      <w:lvlText w:val="•"/>
      <w:lvlJc w:val="left"/>
      <w:pPr>
        <w:ind w:left="6210" w:hanging="246"/>
      </w:pPr>
      <w:rPr>
        <w:rFonts w:hint="default"/>
        <w:lang w:val="es-ES" w:eastAsia="en-US" w:bidi="ar-SA"/>
      </w:rPr>
    </w:lvl>
    <w:lvl w:ilvl="8" w:tplc="B00C5E96">
      <w:numFmt w:val="bullet"/>
      <w:lvlText w:val="•"/>
      <w:lvlJc w:val="left"/>
      <w:pPr>
        <w:ind w:left="7049" w:hanging="246"/>
      </w:pPr>
      <w:rPr>
        <w:rFonts w:hint="default"/>
        <w:lang w:val="es-ES" w:eastAsia="en-US" w:bidi="ar-SA"/>
      </w:rPr>
    </w:lvl>
  </w:abstractNum>
  <w:num w:numId="1" w16cid:durableId="1110515504">
    <w:abstractNumId w:val="1"/>
  </w:num>
  <w:num w:numId="2" w16cid:durableId="217668510">
    <w:abstractNumId w:val="4"/>
  </w:num>
  <w:num w:numId="3" w16cid:durableId="1898709044">
    <w:abstractNumId w:val="0"/>
  </w:num>
  <w:num w:numId="4" w16cid:durableId="512376178">
    <w:abstractNumId w:val="2"/>
  </w:num>
  <w:num w:numId="5" w16cid:durableId="5148821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4A"/>
    <w:rsid w:val="000C5793"/>
    <w:rsid w:val="000D60C5"/>
    <w:rsid w:val="0015439F"/>
    <w:rsid w:val="00324EBA"/>
    <w:rsid w:val="00340646"/>
    <w:rsid w:val="003B7C48"/>
    <w:rsid w:val="00506D1E"/>
    <w:rsid w:val="006653B3"/>
    <w:rsid w:val="006D7A08"/>
    <w:rsid w:val="007A1A5B"/>
    <w:rsid w:val="00887FC9"/>
    <w:rsid w:val="009B63ED"/>
    <w:rsid w:val="00A42548"/>
    <w:rsid w:val="00AA0C4A"/>
    <w:rsid w:val="00AA3EC7"/>
    <w:rsid w:val="00B05ABC"/>
    <w:rsid w:val="00C756DC"/>
    <w:rsid w:val="00E14F33"/>
    <w:rsid w:val="00E52B58"/>
    <w:rsid w:val="00F4001F"/>
    <w:rsid w:val="00FC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2070"/>
  <w15:docId w15:val="{5B8BF134-1FA8-4485-9230-8EE135EFC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182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24E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82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C6B45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24E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/>
    </w:rPr>
  </w:style>
  <w:style w:type="character" w:styleId="Hipervnculo">
    <w:name w:val="Hyperlink"/>
    <w:basedOn w:val="Fuentedeprrafopredeter"/>
    <w:uiPriority w:val="99"/>
    <w:unhideWhenUsed/>
    <w:rsid w:val="00E14F3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14F33"/>
    <w:rPr>
      <w:color w:val="605E5C"/>
      <w:shd w:val="clear" w:color="auto" w:fill="E1DFDD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14F3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14F33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3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de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866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Galacho Abolafio</dc:creator>
  <cp:lastModifiedBy>Juan Bataller Grau</cp:lastModifiedBy>
  <cp:revision>2</cp:revision>
  <cp:lastPrinted>2023-03-01T11:44:00Z</cp:lastPrinted>
  <dcterms:created xsi:type="dcterms:W3CDTF">2026-05-06T08:22:00Z</dcterms:created>
  <dcterms:modified xsi:type="dcterms:W3CDTF">2026-05-06T08:22:00Z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2023-03-01T00:00:00Z</vt:filetime>
  </property>
</Properties>
</file>